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C2E3D" w14:textId="77777777" w:rsidR="00876F52" w:rsidRPr="00876F52" w:rsidRDefault="00876F52" w:rsidP="00876F52">
      <w:pPr>
        <w:rPr>
          <w:b/>
          <w:bCs/>
          <w:sz w:val="28"/>
          <w:szCs w:val="28"/>
        </w:rPr>
      </w:pPr>
      <w:r w:rsidRPr="00876F52">
        <w:rPr>
          <w:b/>
          <w:bCs/>
          <w:sz w:val="28"/>
          <w:szCs w:val="28"/>
        </w:rPr>
        <w:t>Landscape, views, density and form and appearance of the development</w:t>
      </w:r>
    </w:p>
    <w:p w14:paraId="5C26ABE8" w14:textId="77777777" w:rsidR="00876F52" w:rsidRDefault="00876F52" w:rsidP="00876F52">
      <w:r>
        <w:t>Relevant Local Plan references: Core Policy 2, pp.36–37; Core Policy 12, p.84; Chapter 12: Historic Environment, from p.202; Chapter 13: Natural Environment, from p.213; Core Policy 62: Landscape, p.225; Appendix B Site 5, PDF pp.26–29 / document pp.22–25.</w:t>
      </w:r>
    </w:p>
    <w:p w14:paraId="529DC3A3" w14:textId="77777777" w:rsidR="00876F52" w:rsidRPr="00876F52" w:rsidRDefault="00876F52" w:rsidP="00876F52">
      <w:pPr>
        <w:rPr>
          <w:b/>
          <w:bCs/>
          <w:sz w:val="28"/>
          <w:szCs w:val="28"/>
        </w:rPr>
      </w:pPr>
      <w:r w:rsidRPr="00876F52">
        <w:rPr>
          <w:b/>
          <w:bCs/>
          <w:sz w:val="28"/>
          <w:szCs w:val="28"/>
        </w:rPr>
        <w:t>What this means</w:t>
      </w:r>
    </w:p>
    <w:p w14:paraId="096734B0" w14:textId="77777777" w:rsidR="00876F52" w:rsidRDefault="00876F52" w:rsidP="00876F52">
      <w:r>
        <w:t>The proposed housing site would move the edge of the built-up village of Down Ampney across surrounding fields and create new neighbourhoods on several sides of the existing settlement. CDC proposes landscape buffers, green infrastructure and different character areas to manage that change. Those measures may reduce particular effects, but they do not remove the need to understand how extensive the change would be and how it would affect the village's rural setting.</w:t>
      </w:r>
    </w:p>
    <w:p w14:paraId="227E66D9" w14:textId="77777777" w:rsidR="00876F52" w:rsidRDefault="00876F52" w:rsidP="00876F52">
      <w:r>
        <w:t xml:space="preserve">Density is also important. The proposed housing site has to accommodate homes alongside roads, a school, drainage, open space, ecological measures, landscape buffers and other infrastructure. Dividing the number of homes by the whole proposed housing site area can therefore give a very different figure from the density within the actual residential parcels. Residents may want CDC to show clearly the whole site </w:t>
      </w:r>
      <w:proofErr w:type="gramStart"/>
      <w:r>
        <w:t>area,</w:t>
      </w:r>
      <w:proofErr w:type="gramEnd"/>
      <w:r>
        <w:t xml:space="preserve"> the area actually used for housing and the intended density and character of different parts of the development.</w:t>
      </w:r>
    </w:p>
    <w:p w14:paraId="35198B91" w14:textId="77777777" w:rsidR="00876F52" w:rsidRDefault="00876F52" w:rsidP="00876F52">
      <w:r>
        <w:t>Photographs from public roads, footpaths and approaches to the village can add detail to the landscape evidence. Record where a photograph was taken and the direction of view. It is also helpful to explain why a particular edge or view matters - for example because it marks a clear transition from village to countryside, contributes to the setting of a historic feature or is experienced regularly from a public route.</w:t>
      </w:r>
    </w:p>
    <w:p w14:paraId="0E536118" w14:textId="77777777" w:rsidR="00D54C67" w:rsidRPr="00B54990" w:rsidRDefault="00D54C67" w:rsidP="00D54C67">
      <w:pPr>
        <w:spacing w:after="0" w:line="240" w:lineRule="auto"/>
        <w:rPr>
          <w:b/>
          <w:bCs/>
        </w:rPr>
      </w:pPr>
      <w:r w:rsidRPr="00B54990">
        <w:rPr>
          <w:b/>
          <w:bCs/>
        </w:rPr>
        <w:t>Objections might include:</w:t>
      </w:r>
    </w:p>
    <w:p w14:paraId="2FC07D82" w14:textId="77777777" w:rsidR="00D54C67" w:rsidRPr="00B54990" w:rsidRDefault="00D54C67" w:rsidP="00D54C67">
      <w:pPr>
        <w:pStyle w:val="ListParagraph"/>
        <w:numPr>
          <w:ilvl w:val="0"/>
          <w:numId w:val="1"/>
        </w:numPr>
        <w:spacing w:after="60" w:line="276" w:lineRule="auto"/>
      </w:pPr>
      <w:r w:rsidRPr="00B54990">
        <w:t>High visibility of the proposed new housing developments from roads, footpaths and homes</w:t>
      </w:r>
    </w:p>
    <w:p w14:paraId="069BA904" w14:textId="77777777" w:rsidR="00D54C67" w:rsidRPr="00B54990" w:rsidRDefault="00D54C67" w:rsidP="00D54C67">
      <w:pPr>
        <w:pStyle w:val="ListParagraph"/>
        <w:numPr>
          <w:ilvl w:val="0"/>
          <w:numId w:val="1"/>
        </w:numPr>
        <w:spacing w:after="60" w:line="276" w:lineRule="auto"/>
      </w:pPr>
      <w:r w:rsidRPr="00B54990">
        <w:t>Proposed density, form and appearance will clash with the rural setting of Down Ampney</w:t>
      </w:r>
    </w:p>
    <w:p w14:paraId="1CAFA831" w14:textId="77777777" w:rsidR="00D54C67" w:rsidRPr="00B54990" w:rsidRDefault="00D54C67" w:rsidP="00D54C67">
      <w:pPr>
        <w:pStyle w:val="ListParagraph"/>
        <w:numPr>
          <w:ilvl w:val="0"/>
          <w:numId w:val="1"/>
        </w:numPr>
        <w:spacing w:after="60" w:line="276" w:lineRule="auto"/>
      </w:pPr>
      <w:r w:rsidRPr="00B54990">
        <w:t>Has CDC shown the real net residential density, not just the gross site average</w:t>
      </w:r>
    </w:p>
    <w:p w14:paraId="19D419F3" w14:textId="77777777" w:rsidR="00D54C67" w:rsidRPr="00B54990" w:rsidRDefault="00D54C67" w:rsidP="00D54C67"/>
    <w:p w14:paraId="78F430F4" w14:textId="77777777" w:rsidR="00D54C67" w:rsidRPr="00B54990" w:rsidRDefault="00D54C67" w:rsidP="00D54C67">
      <w:pPr>
        <w:spacing w:after="0" w:line="240" w:lineRule="auto"/>
        <w:rPr>
          <w:b/>
          <w:bCs/>
        </w:rPr>
      </w:pPr>
      <w:r w:rsidRPr="00B54990">
        <w:rPr>
          <w:b/>
          <w:bCs/>
        </w:rPr>
        <w:t>Personal comments might include:</w:t>
      </w:r>
    </w:p>
    <w:p w14:paraId="4B06EAE3" w14:textId="77777777" w:rsidR="00D54C67" w:rsidRPr="00B54990" w:rsidRDefault="00D54C67" w:rsidP="00D54C67">
      <w:pPr>
        <w:pStyle w:val="ListParagraph"/>
        <w:numPr>
          <w:ilvl w:val="0"/>
          <w:numId w:val="2"/>
        </w:numPr>
        <w:spacing w:after="60" w:line="276" w:lineRule="auto"/>
      </w:pPr>
      <w:r w:rsidRPr="00B54990">
        <w:t>Explain which views, edges, footpaths matter to you and how the proposed scale or form could affect them.</w:t>
      </w:r>
    </w:p>
    <w:p w14:paraId="636DF62E" w14:textId="77777777" w:rsidR="00D54C67" w:rsidRPr="00B54990" w:rsidRDefault="00D54C67" w:rsidP="00D54C67">
      <w:pPr>
        <w:pStyle w:val="ListParagraph"/>
        <w:numPr>
          <w:ilvl w:val="0"/>
          <w:numId w:val="2"/>
        </w:numPr>
        <w:spacing w:after="60" w:line="276" w:lineRule="auto"/>
      </w:pPr>
      <w:r w:rsidRPr="00B54990">
        <w:t>Describe the village character and how you think it might be affected by a development on this scale</w:t>
      </w:r>
    </w:p>
    <w:p w14:paraId="5FCE7460" w14:textId="77777777" w:rsidR="00D54C67" w:rsidRDefault="00D54C67" w:rsidP="00876F52"/>
    <w:p w14:paraId="3BB5922C" w14:textId="59C0D565" w:rsidR="00876F52" w:rsidRDefault="00876F52" w:rsidP="00876F52">
      <w:r>
        <w:t>Think about explaining which views, edges, footpaths or parts of the village character matter to you and how the proposed scale or form could affect them.</w:t>
      </w:r>
    </w:p>
    <w:p w14:paraId="38DA9C70" w14:textId="3FB58916" w:rsidR="00BD2278" w:rsidRDefault="00876F52" w:rsidP="00876F52">
      <w:r>
        <w:t xml:space="preserve">Be precise: say what you have seen or </w:t>
      </w:r>
      <w:proofErr w:type="gramStart"/>
      <w:r>
        <w:t>experienced, and</w:t>
      </w:r>
      <w:proofErr w:type="gramEnd"/>
      <w:r>
        <w:t xml:space="preserve"> avoid saying something is proved unless you have evidence to support it.</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D72538"/>
    <w:multiLevelType w:val="hybridMultilevel"/>
    <w:tmpl w:val="2D9E5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FD40F2"/>
    <w:multiLevelType w:val="hybridMultilevel"/>
    <w:tmpl w:val="ABF2F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90924">
    <w:abstractNumId w:val="0"/>
  </w:num>
  <w:num w:numId="2" w16cid:durableId="190070626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F52"/>
    <w:rsid w:val="004C25F9"/>
    <w:rsid w:val="005521CC"/>
    <w:rsid w:val="005A56DF"/>
    <w:rsid w:val="00640AC1"/>
    <w:rsid w:val="00714F1D"/>
    <w:rsid w:val="007C0C3A"/>
    <w:rsid w:val="00876F52"/>
    <w:rsid w:val="00AA3B11"/>
    <w:rsid w:val="00B775AA"/>
    <w:rsid w:val="00BD2278"/>
    <w:rsid w:val="00D54C67"/>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3349E"/>
  <w15:chartTrackingRefBased/>
  <w15:docId w15:val="{5EABC524-4122-4E0A-837D-58D40313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F5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F5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76F5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76F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6F5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6F5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6F5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F5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F5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76F5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76F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6F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6F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6F5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6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F5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F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6F52"/>
    <w:pPr>
      <w:spacing w:before="160"/>
      <w:jc w:val="center"/>
    </w:pPr>
    <w:rPr>
      <w:i/>
      <w:iCs/>
      <w:color w:val="404040" w:themeColor="text1" w:themeTint="BF"/>
    </w:rPr>
  </w:style>
  <w:style w:type="character" w:customStyle="1" w:styleId="QuoteChar">
    <w:name w:val="Quote Char"/>
    <w:basedOn w:val="DefaultParagraphFont"/>
    <w:link w:val="Quote"/>
    <w:uiPriority w:val="29"/>
    <w:rsid w:val="00876F52"/>
    <w:rPr>
      <w:i/>
      <w:iCs/>
      <w:color w:val="404040" w:themeColor="text1" w:themeTint="BF"/>
    </w:rPr>
  </w:style>
  <w:style w:type="paragraph" w:styleId="ListParagraph">
    <w:name w:val="List Paragraph"/>
    <w:basedOn w:val="Normal"/>
    <w:uiPriority w:val="34"/>
    <w:qFormat/>
    <w:rsid w:val="00876F52"/>
    <w:pPr>
      <w:ind w:left="720"/>
      <w:contextualSpacing/>
    </w:pPr>
  </w:style>
  <w:style w:type="character" w:styleId="IntenseEmphasis">
    <w:name w:val="Intense Emphasis"/>
    <w:basedOn w:val="DefaultParagraphFont"/>
    <w:uiPriority w:val="21"/>
    <w:qFormat/>
    <w:rsid w:val="00876F52"/>
    <w:rPr>
      <w:i/>
      <w:iCs/>
      <w:color w:val="0F4761" w:themeColor="accent1" w:themeShade="BF"/>
    </w:rPr>
  </w:style>
  <w:style w:type="paragraph" w:styleId="IntenseQuote">
    <w:name w:val="Intense Quote"/>
    <w:basedOn w:val="Normal"/>
    <w:next w:val="Normal"/>
    <w:link w:val="IntenseQuoteChar"/>
    <w:uiPriority w:val="30"/>
    <w:qFormat/>
    <w:rsid w:val="00876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F52"/>
    <w:rPr>
      <w:i/>
      <w:iCs/>
      <w:color w:val="0F4761" w:themeColor="accent1" w:themeShade="BF"/>
    </w:rPr>
  </w:style>
  <w:style w:type="character" w:styleId="IntenseReference">
    <w:name w:val="Intense Reference"/>
    <w:basedOn w:val="DefaultParagraphFont"/>
    <w:uiPriority w:val="32"/>
    <w:qFormat/>
    <w:rsid w:val="00876F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2169</Characters>
  <Application>Microsoft Office Word</Application>
  <DocSecurity>0</DocSecurity>
  <Lines>40</Lines>
  <Paragraphs>15</Paragraphs>
  <ScaleCrop>false</ScaleCrop>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2026-09-22T09:56:00Z</dcterms:created>
  <dcterms:modified xsi:type="dcterms:W3CDTF">2026-09-22T09:56:00Z</dcterms:modified>
</cp:coreProperties>
</file>